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AC" w:rsidRPr="00D62BE9" w:rsidRDefault="00D62BE9" w:rsidP="00D62BE9">
      <w:pPr>
        <w:pStyle w:val="NoSpacing"/>
        <w:jc w:val="center"/>
        <w:rPr>
          <w:sz w:val="20"/>
          <w:szCs w:val="20"/>
        </w:rPr>
      </w:pPr>
      <w:r>
        <w:rPr>
          <w:noProof/>
          <w:lang w:eastAsia="en-GB"/>
        </w:rPr>
        <w:drawing>
          <wp:anchor distT="0" distB="0" distL="114300" distR="114300" simplePos="0" relativeHeight="251674624" behindDoc="1" locked="0" layoutInCell="1" allowOverlap="1" wp14:anchorId="3EB74934" wp14:editId="1880368C">
            <wp:simplePos x="0" y="0"/>
            <wp:positionH relativeFrom="margin">
              <wp:align>left</wp:align>
            </wp:positionH>
            <wp:positionV relativeFrom="paragraph">
              <wp:posOffset>9525</wp:posOffset>
            </wp:positionV>
            <wp:extent cx="656590" cy="895350"/>
            <wp:effectExtent l="0" t="0" r="0" b="0"/>
            <wp:wrapTight wrapText="bothSides">
              <wp:wrapPolygon edited="0">
                <wp:start x="0" y="0"/>
                <wp:lineTo x="0" y="21140"/>
                <wp:lineTo x="20681" y="21140"/>
                <wp:lineTo x="206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fmerke Badge.png"/>
                    <pic:cNvPicPr/>
                  </pic:nvPicPr>
                  <pic:blipFill>
                    <a:blip r:embed="rId5">
                      <a:extLst>
                        <a:ext uri="{28A0092B-C50C-407E-A947-70E740481C1C}">
                          <a14:useLocalDpi xmlns:a14="http://schemas.microsoft.com/office/drawing/2010/main" val="0"/>
                        </a:ext>
                      </a:extLst>
                    </a:blip>
                    <a:stretch>
                      <a:fillRect/>
                    </a:stretch>
                  </pic:blipFill>
                  <pic:spPr>
                    <a:xfrm>
                      <a:off x="0" y="0"/>
                      <a:ext cx="656590" cy="895350"/>
                    </a:xfrm>
                    <a:prstGeom prst="rect">
                      <a:avLst/>
                    </a:prstGeom>
                  </pic:spPr>
                </pic:pic>
              </a:graphicData>
            </a:graphic>
          </wp:anchor>
        </w:drawing>
      </w:r>
      <w:r w:rsidRPr="00D62BE9">
        <w:rPr>
          <w:noProof/>
          <w:sz w:val="20"/>
          <w:szCs w:val="20"/>
          <w:lang w:eastAsia="en-GB"/>
        </w:rPr>
        <mc:AlternateContent>
          <mc:Choice Requires="wps">
            <w:drawing>
              <wp:anchor distT="45720" distB="45720" distL="114300" distR="114300" simplePos="0" relativeHeight="251659264" behindDoc="1" locked="0" layoutInCell="1" allowOverlap="1">
                <wp:simplePos x="0" y="0"/>
                <wp:positionH relativeFrom="margin">
                  <wp:posOffset>2419350</wp:posOffset>
                </wp:positionH>
                <wp:positionV relativeFrom="paragraph">
                  <wp:posOffset>0</wp:posOffset>
                </wp:positionV>
                <wp:extent cx="7334250" cy="8191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819150"/>
                        </a:xfrm>
                        <a:prstGeom prst="rect">
                          <a:avLst/>
                        </a:prstGeom>
                        <a:solidFill>
                          <a:srgbClr val="FFFFFF"/>
                        </a:solidFill>
                        <a:ln w="9525">
                          <a:solidFill>
                            <a:srgbClr val="000000"/>
                          </a:solidFill>
                          <a:miter lim="800000"/>
                          <a:headEnd/>
                          <a:tailEnd/>
                        </a:ln>
                      </wps:spPr>
                      <wps:txbx>
                        <w:txbxContent>
                          <w:p w:rsidR="00DA739A" w:rsidRPr="00DA739A" w:rsidRDefault="00DA739A" w:rsidP="00DA739A">
                            <w:pPr>
                              <w:pStyle w:val="NoSpacing"/>
                              <w:jc w:val="center"/>
                              <w:rPr>
                                <w:b/>
                              </w:rPr>
                            </w:pPr>
                            <w:proofErr w:type="spellStart"/>
                            <w:r w:rsidRPr="00DA739A">
                              <w:rPr>
                                <w:b/>
                              </w:rPr>
                              <w:t>Halfmerke</w:t>
                            </w:r>
                            <w:proofErr w:type="spellEnd"/>
                            <w:r w:rsidRPr="00DA739A">
                              <w:rPr>
                                <w:b/>
                              </w:rPr>
                              <w:t xml:space="preserve"> Primary School Standards and Quality Report 2021-2022</w:t>
                            </w:r>
                          </w:p>
                          <w:p w:rsidR="00DA739A" w:rsidRPr="00DA739A" w:rsidRDefault="00DA739A" w:rsidP="00DA739A">
                            <w:pPr>
                              <w:pStyle w:val="NoSpacing"/>
                              <w:jc w:val="center"/>
                              <w:rPr>
                                <w:b/>
                              </w:rPr>
                            </w:pPr>
                            <w:r w:rsidRPr="00DA739A">
                              <w:rPr>
                                <w:b/>
                              </w:rPr>
                              <w:t>A Guide for Parents/Carers and Families</w:t>
                            </w:r>
                          </w:p>
                          <w:p w:rsidR="00DA739A" w:rsidRDefault="00DA739A">
                            <w:r>
                              <w:t xml:space="preserve">The purpose of our Standards and quality Report is to evaluate the work of the school over the last year. It reports on our strengths in developing and improving our priorities and the next steps for the future. A full copy is available on our website.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5pt;margin-top:0;width:577.5pt;height:6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">
                <v:textbox>
                  <w:txbxContent>
                    <w:p w:rsidR="00DA739A" w:rsidRPr="00DA739A" w:rsidRDefault="00DA739A" w:rsidP="00DA739A">
                      <w:pPr>
                        <w:pStyle w:val="NoSpacing"/>
                        <w:jc w:val="center"/>
                        <w:rPr>
                          <w:b/>
                        </w:rPr>
                      </w:pPr>
                      <w:proofErr w:type="spellStart"/>
                      <w:r w:rsidRPr="00DA739A">
                        <w:rPr>
                          <w:b/>
                        </w:rPr>
                        <w:t>Halfmerke</w:t>
                      </w:r>
                      <w:proofErr w:type="spellEnd"/>
                      <w:r w:rsidRPr="00DA739A">
                        <w:rPr>
                          <w:b/>
                        </w:rPr>
                        <w:t xml:space="preserve"> Primary School Standards and Quality Report 2021-2022</w:t>
                      </w:r>
                    </w:p>
                    <w:p w:rsidR="00DA739A" w:rsidRPr="00DA739A" w:rsidRDefault="00DA739A" w:rsidP="00DA739A">
                      <w:pPr>
                        <w:pStyle w:val="NoSpacing"/>
                        <w:jc w:val="center"/>
                        <w:rPr>
                          <w:b/>
                        </w:rPr>
                      </w:pPr>
                      <w:r w:rsidRPr="00DA739A">
                        <w:rPr>
                          <w:b/>
                        </w:rPr>
                        <w:t>A Guide for Parents/Carers and Families</w:t>
                      </w:r>
                    </w:p>
                    <w:p w:rsidR="00DA739A" w:rsidRDefault="00DA739A">
                      <w:r>
                        <w:t xml:space="preserve">The purpose of our Standards and quality Report is to evaluate the work of the school over the last year. It reports on our strengths in developing and improving our priorities and the next steps for the future. A full copy is available on our website. </w:t>
                      </w:r>
                    </w:p>
                  </w:txbxContent>
                </v:textbox>
                <w10:wrap type="tight" anchorx="margin"/>
              </v:shape>
            </w:pict>
          </mc:Fallback>
        </mc:AlternateContent>
      </w:r>
      <w:r w:rsidR="00DA739A" w:rsidRPr="00D62BE9">
        <w:rPr>
          <w:noProof/>
          <w:sz w:val="20"/>
          <w:szCs w:val="20"/>
          <w:lang w:eastAsia="en-GB"/>
        </w:rPr>
        <mc:AlternateContent>
          <mc:Choice Requires="wps">
            <w:drawing>
              <wp:anchor distT="45720" distB="45720" distL="114300" distR="114300" simplePos="0" relativeHeight="251661312" behindDoc="1" locked="0" layoutInCell="1" allowOverlap="1" wp14:anchorId="745685B9" wp14:editId="36550BFC">
                <wp:simplePos x="0" y="0"/>
                <wp:positionH relativeFrom="margin">
                  <wp:align>right</wp:align>
                </wp:positionH>
                <wp:positionV relativeFrom="paragraph">
                  <wp:posOffset>981075</wp:posOffset>
                </wp:positionV>
                <wp:extent cx="9763125" cy="819150"/>
                <wp:effectExtent l="0" t="0" r="28575" b="19050"/>
                <wp:wrapTight wrapText="bothSides">
                  <wp:wrapPolygon edited="0">
                    <wp:start x="0" y="0"/>
                    <wp:lineTo x="0" y="21600"/>
                    <wp:lineTo x="21621" y="21600"/>
                    <wp:lineTo x="2162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819150"/>
                        </a:xfrm>
                        <a:prstGeom prst="rect">
                          <a:avLst/>
                        </a:prstGeom>
                        <a:solidFill>
                          <a:schemeClr val="bg1">
                            <a:lumMod val="75000"/>
                          </a:schemeClr>
                        </a:solidFill>
                        <a:ln w="9525">
                          <a:solidFill>
                            <a:srgbClr val="000000"/>
                          </a:solidFill>
                          <a:miter lim="800000"/>
                          <a:headEnd/>
                          <a:tailEnd/>
                        </a:ln>
                      </wps:spPr>
                      <wps:txbx>
                        <w:txbxContent>
                          <w:p w:rsidR="00DA739A" w:rsidRPr="00DA739A" w:rsidRDefault="00DA739A" w:rsidP="00DA739A">
                            <w:pPr>
                              <w:pStyle w:val="NoSpacing"/>
                              <w:jc w:val="center"/>
                              <w:rPr>
                                <w:b/>
                              </w:rPr>
                            </w:pPr>
                            <w:r>
                              <w:rPr>
                                <w:b/>
                              </w:rPr>
                              <w:t>Our School</w:t>
                            </w:r>
                          </w:p>
                          <w:p w:rsidR="00DA739A" w:rsidRDefault="00DA739A" w:rsidP="00DA739A">
                            <w:r>
                              <w:t xml:space="preserve"> </w:t>
                            </w:r>
                            <w:proofErr w:type="spellStart"/>
                            <w:r>
                              <w:t>Halfmerke</w:t>
                            </w:r>
                            <w:proofErr w:type="spellEnd"/>
                            <w:r>
                              <w:t xml:space="preserve"> Primary values meaningful learning for all pupils in our school. A strong positive ethos of inclusion lies at the heart of our school and we promote positive relationships across the three establishments sharing the campus. We aim for every child to achieve their full potential both in their academic learning and by providing them with a </w:t>
                            </w:r>
                            <w:r w:rsidR="00F77816">
                              <w:t>variety</w:t>
                            </w:r>
                            <w:r>
                              <w:t xml:space="preserve"> of experiences in other areas. Learning takes place in the classroom, the external school grounds and in the local 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685B9" id="_x0000_s1027" type="#_x0000_t202" style="position:absolute;left:0;text-align:left;margin-left:717.55pt;margin-top:77.25pt;width:768.75pt;height:64.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" fillcolor="#bfbfbf [2412]">
                <v:textbox>
                  <w:txbxContent>
                    <w:p w:rsidR="00DA739A" w:rsidRPr="00DA739A" w:rsidRDefault="00DA739A" w:rsidP="00DA739A">
                      <w:pPr>
                        <w:pStyle w:val="NoSpacing"/>
                        <w:jc w:val="center"/>
                        <w:rPr>
                          <w:b/>
                        </w:rPr>
                      </w:pPr>
                      <w:r>
                        <w:rPr>
                          <w:b/>
                        </w:rPr>
                        <w:t>Our School</w:t>
                      </w:r>
                    </w:p>
                    <w:p w:rsidR="00DA739A" w:rsidRDefault="00DA739A" w:rsidP="00DA739A">
                      <w:r>
                        <w:t xml:space="preserve"> </w:t>
                      </w:r>
                      <w:proofErr w:type="spellStart"/>
                      <w:r>
                        <w:t>Halfmerke</w:t>
                      </w:r>
                      <w:proofErr w:type="spellEnd"/>
                      <w:r>
                        <w:t xml:space="preserve"> Primary values meaningful learning for all pupils in our school. A strong positive ethos of inclusion lies at the heart of our school and we promote positive relationships across the three establishments sharing the campus. We aim for every child to achieve their full potential both in their academic learning and by providing them with a </w:t>
                      </w:r>
                      <w:r w:rsidR="00F77816">
                        <w:t>variety</w:t>
                      </w:r>
                      <w:r>
                        <w:t xml:space="preserve"> of experiences in other areas. Learning takes place in the classroom, the external school grounds and in the local community. </w:t>
                      </w:r>
                    </w:p>
                  </w:txbxContent>
                </v:textbox>
                <w10:wrap type="tight" anchorx="margin"/>
              </v:shape>
            </w:pict>
          </mc:Fallback>
        </mc:AlternateContent>
      </w:r>
      <w:r w:rsidR="00DA739A" w:rsidRPr="00D62BE9">
        <w:rPr>
          <w:sz w:val="20"/>
          <w:szCs w:val="20"/>
        </w:rPr>
        <w:t>‘</w:t>
      </w:r>
      <w:r w:rsidR="00DA739A" w:rsidRPr="00D62BE9">
        <w:rPr>
          <w:rFonts w:ascii="Segoe Script" w:hAnsi="Segoe Script"/>
          <w:sz w:val="20"/>
          <w:szCs w:val="20"/>
        </w:rPr>
        <w:t>Working and</w:t>
      </w:r>
    </w:p>
    <w:p w:rsidR="00DA739A" w:rsidRPr="00D62BE9" w:rsidRDefault="00DA739A" w:rsidP="00D62BE9">
      <w:pPr>
        <w:pStyle w:val="NoSpacing"/>
        <w:jc w:val="center"/>
        <w:rPr>
          <w:rFonts w:ascii="Segoe Script" w:hAnsi="Segoe Script"/>
          <w:sz w:val="20"/>
          <w:szCs w:val="20"/>
        </w:rPr>
      </w:pPr>
      <w:proofErr w:type="gramStart"/>
      <w:r w:rsidRPr="00D62BE9">
        <w:rPr>
          <w:rFonts w:ascii="Segoe Script" w:hAnsi="Segoe Script"/>
          <w:sz w:val="20"/>
          <w:szCs w:val="20"/>
        </w:rPr>
        <w:t>learning</w:t>
      </w:r>
      <w:proofErr w:type="gramEnd"/>
    </w:p>
    <w:p w:rsidR="00D62BE9" w:rsidRPr="00D62BE9" w:rsidRDefault="00DA739A" w:rsidP="00D62BE9">
      <w:pPr>
        <w:pStyle w:val="NoSpacing"/>
        <w:jc w:val="center"/>
        <w:rPr>
          <w:rFonts w:ascii="Segoe Script" w:hAnsi="Segoe Script"/>
          <w:sz w:val="20"/>
          <w:szCs w:val="20"/>
        </w:rPr>
      </w:pPr>
      <w:proofErr w:type="gramStart"/>
      <w:r w:rsidRPr="00D62BE9">
        <w:rPr>
          <w:rFonts w:ascii="Segoe Script" w:hAnsi="Segoe Script"/>
          <w:sz w:val="20"/>
          <w:szCs w:val="20"/>
        </w:rPr>
        <w:t>together</w:t>
      </w:r>
      <w:proofErr w:type="gramEnd"/>
      <w:r w:rsidRPr="00D62BE9">
        <w:rPr>
          <w:rFonts w:ascii="Segoe Script" w:hAnsi="Segoe Script"/>
          <w:sz w:val="20"/>
          <w:szCs w:val="20"/>
        </w:rPr>
        <w:t xml:space="preserve"> </w:t>
      </w:r>
      <w:r w:rsidR="00D62BE9" w:rsidRPr="00D62BE9">
        <w:rPr>
          <w:rFonts w:ascii="Segoe Script" w:hAnsi="Segoe Script"/>
          <w:sz w:val="20"/>
          <w:szCs w:val="20"/>
        </w:rPr>
        <w:t>to achieve</w:t>
      </w:r>
    </w:p>
    <w:p w:rsidR="00D62BE9" w:rsidRPr="00D62BE9" w:rsidRDefault="00D62BE9" w:rsidP="00D62BE9">
      <w:pPr>
        <w:pStyle w:val="NoSpacing"/>
        <w:jc w:val="center"/>
        <w:rPr>
          <w:sz w:val="20"/>
          <w:szCs w:val="20"/>
        </w:rPr>
      </w:pPr>
      <w:r w:rsidRPr="00D62BE9">
        <w:rPr>
          <w:noProof/>
          <w:lang w:eastAsia="en-GB"/>
        </w:rPr>
        <mc:AlternateContent>
          <mc:Choice Requires="wps">
            <w:drawing>
              <wp:anchor distT="45720" distB="45720" distL="114300" distR="114300" simplePos="0" relativeHeight="251666432" behindDoc="1" locked="0" layoutInCell="1" allowOverlap="1" wp14:anchorId="183A58E1" wp14:editId="11706EFB">
                <wp:simplePos x="0" y="0"/>
                <wp:positionH relativeFrom="margin">
                  <wp:align>left</wp:align>
                </wp:positionH>
                <wp:positionV relativeFrom="paragraph">
                  <wp:posOffset>1272540</wp:posOffset>
                </wp:positionV>
                <wp:extent cx="6981825" cy="1762125"/>
                <wp:effectExtent l="0" t="0" r="28575" b="28575"/>
                <wp:wrapTight wrapText="bothSides">
                  <wp:wrapPolygon edited="0">
                    <wp:start x="0" y="0"/>
                    <wp:lineTo x="0" y="21717"/>
                    <wp:lineTo x="21629" y="21717"/>
                    <wp:lineTo x="2162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762125"/>
                        </a:xfrm>
                        <a:prstGeom prst="rect">
                          <a:avLst/>
                        </a:prstGeom>
                        <a:solidFill>
                          <a:srgbClr val="FFC000"/>
                        </a:solidFill>
                        <a:ln w="9525">
                          <a:solidFill>
                            <a:srgbClr val="000000"/>
                          </a:solidFill>
                          <a:miter lim="800000"/>
                          <a:headEnd/>
                          <a:tailEnd/>
                        </a:ln>
                      </wps:spPr>
                      <wps:txbx>
                        <w:txbxContent>
                          <w:p w:rsidR="00733B99" w:rsidRPr="00F77816" w:rsidRDefault="00733B99" w:rsidP="00733B99">
                            <w:pPr>
                              <w:pStyle w:val="NoSpacing"/>
                              <w:rPr>
                                <w:rFonts w:cstheme="minorHAnsi"/>
                                <w:b/>
                              </w:rPr>
                            </w:pPr>
                            <w:r w:rsidRPr="00F77816">
                              <w:rPr>
                                <w:rFonts w:cstheme="minorHAnsi"/>
                                <w:b/>
                              </w:rPr>
                              <w:t xml:space="preserve">Priority 1 </w:t>
                            </w:r>
                            <w:r w:rsidRPr="00F77816">
                              <w:rPr>
                                <w:rFonts w:cstheme="minorHAnsi"/>
                              </w:rPr>
                              <w:t xml:space="preserve">- </w:t>
                            </w:r>
                            <w:r w:rsidRPr="00F77816">
                              <w:rPr>
                                <w:rFonts w:cstheme="minorHAnsi"/>
                                <w:b/>
                                <w:bCs/>
                              </w:rPr>
                              <w:t>Continuity of Learning</w:t>
                            </w:r>
                          </w:p>
                          <w:p w:rsidR="00733B99" w:rsidRPr="00F77816" w:rsidRDefault="00733B99" w:rsidP="008F345E">
                            <w:pPr>
                              <w:rPr>
                                <w:rFonts w:cstheme="minorHAnsi"/>
                                <w:bCs/>
                                <w:sz w:val="20"/>
                                <w:szCs w:val="20"/>
                              </w:rPr>
                            </w:pPr>
                            <w:r w:rsidRPr="00F77816">
                              <w:rPr>
                                <w:rFonts w:cstheme="minorHAnsi"/>
                                <w:bCs/>
                                <w:sz w:val="20"/>
                                <w:szCs w:val="20"/>
                              </w:rPr>
                              <w:t>All staff participated in Fiction and Non-Fiction</w:t>
                            </w:r>
                            <w:r w:rsidRPr="00F77816">
                              <w:rPr>
                                <w:rFonts w:cstheme="minorHAnsi"/>
                                <w:bCs/>
                                <w:sz w:val="20"/>
                                <w:szCs w:val="20"/>
                              </w:rPr>
                              <w:t xml:space="preserve"> Talk for </w:t>
                            </w:r>
                            <w:proofErr w:type="gramStart"/>
                            <w:r w:rsidRPr="00F77816">
                              <w:rPr>
                                <w:rFonts w:cstheme="minorHAnsi"/>
                                <w:bCs/>
                                <w:sz w:val="20"/>
                                <w:szCs w:val="20"/>
                              </w:rPr>
                              <w:t>Writing</w:t>
                            </w:r>
                            <w:proofErr w:type="gramEnd"/>
                            <w:r w:rsidRPr="00F77816">
                              <w:rPr>
                                <w:rFonts w:cstheme="minorHAnsi"/>
                                <w:bCs/>
                                <w:sz w:val="20"/>
                                <w:szCs w:val="20"/>
                              </w:rPr>
                              <w:t xml:space="preserve"> training. This approach was rolled out across the school and as a </w:t>
                            </w:r>
                            <w:r w:rsidRPr="00F77816">
                              <w:rPr>
                                <w:rFonts w:cstheme="minorHAnsi"/>
                                <w:bCs/>
                                <w:sz w:val="20"/>
                                <w:szCs w:val="20"/>
                              </w:rPr>
                              <w:t xml:space="preserve">result of this pupil’s motivation and engagement in writing has increased as well as teacher capacity. </w:t>
                            </w:r>
                            <w:r w:rsidRPr="00F77816">
                              <w:rPr>
                                <w:rFonts w:cstheme="minorHAnsi"/>
                                <w:bCs/>
                                <w:sz w:val="20"/>
                                <w:szCs w:val="20"/>
                              </w:rPr>
                              <w:t>We asked the views of all stakeholders to create a Curriculum Rationale which was</w:t>
                            </w:r>
                            <w:r w:rsidRPr="00F77816">
                              <w:rPr>
                                <w:rFonts w:cstheme="minorHAnsi"/>
                                <w:bCs/>
                                <w:sz w:val="20"/>
                                <w:szCs w:val="20"/>
                              </w:rPr>
                              <w:t xml:space="preserve"> shared with all stakeholders and will be used to enable our pupils to achieve success. All o</w:t>
                            </w:r>
                            <w:r w:rsidRPr="00F77816">
                              <w:rPr>
                                <w:rFonts w:cstheme="minorHAnsi"/>
                                <w:bCs/>
                                <w:sz w:val="20"/>
                                <w:szCs w:val="20"/>
                              </w:rPr>
                              <w:t xml:space="preserve">ur families benefitted from using </w:t>
                            </w:r>
                            <w:proofErr w:type="spellStart"/>
                            <w:r w:rsidRPr="00F77816">
                              <w:rPr>
                                <w:rFonts w:cstheme="minorHAnsi"/>
                                <w:bCs/>
                                <w:sz w:val="20"/>
                                <w:szCs w:val="20"/>
                              </w:rPr>
                              <w:t>SeeSaw</w:t>
                            </w:r>
                            <w:proofErr w:type="spellEnd"/>
                            <w:r w:rsidRPr="00F77816">
                              <w:rPr>
                                <w:rFonts w:cstheme="minorHAnsi"/>
                                <w:bCs/>
                                <w:sz w:val="20"/>
                                <w:szCs w:val="20"/>
                              </w:rPr>
                              <w:t xml:space="preserve"> as the main communication tool during the Covid-19 restrictions.</w:t>
                            </w:r>
                            <w:r w:rsidRPr="00F77816">
                              <w:rPr>
                                <w:rFonts w:cstheme="minorHAnsi"/>
                                <w:bCs/>
                                <w:sz w:val="20"/>
                                <w:szCs w:val="20"/>
                              </w:rPr>
                              <w:t xml:space="preserve"> </w:t>
                            </w:r>
                            <w:r w:rsidRPr="00F77816">
                              <w:rPr>
                                <w:rFonts w:cstheme="minorHAnsi"/>
                                <w:bCs/>
                                <w:sz w:val="20"/>
                                <w:szCs w:val="20"/>
                              </w:rPr>
                              <w:t xml:space="preserve">All staff worked collaboratively to encourage a reading culture across the school, reading ambassadors were identified and worked in partnership with </w:t>
                            </w:r>
                            <w:proofErr w:type="spellStart"/>
                            <w:r w:rsidRPr="00F77816">
                              <w:rPr>
                                <w:rFonts w:cstheme="minorHAnsi"/>
                                <w:bCs/>
                                <w:sz w:val="20"/>
                                <w:szCs w:val="20"/>
                              </w:rPr>
                              <w:t>Rhona</w:t>
                            </w:r>
                            <w:proofErr w:type="spellEnd"/>
                            <w:r w:rsidRPr="00F77816">
                              <w:rPr>
                                <w:rFonts w:cstheme="minorHAnsi"/>
                                <w:bCs/>
                                <w:sz w:val="20"/>
                                <w:szCs w:val="20"/>
                              </w:rPr>
                              <w:t xml:space="preserve"> from EK Central library to redesign our existing library.</w:t>
                            </w:r>
                            <w:r w:rsidRPr="00F77816">
                              <w:rPr>
                                <w:rFonts w:cstheme="minorHAnsi"/>
                                <w:bCs/>
                                <w:sz w:val="20"/>
                                <w:szCs w:val="20"/>
                              </w:rPr>
                              <w:t xml:space="preserve"> Initial work has been</w:t>
                            </w:r>
                            <w:r w:rsidRPr="00F77816">
                              <w:rPr>
                                <w:rFonts w:cstheme="minorHAnsi"/>
                                <w:bCs/>
                                <w:sz w:val="20"/>
                                <w:szCs w:val="20"/>
                              </w:rPr>
                              <w:t xml:space="preserve"> submitted fo</w:t>
                            </w:r>
                            <w:r w:rsidRPr="00F77816">
                              <w:rPr>
                                <w:rFonts w:cstheme="minorHAnsi"/>
                                <w:bCs/>
                                <w:sz w:val="20"/>
                                <w:szCs w:val="20"/>
                              </w:rPr>
                              <w:t>r a Reading School Accreditation.</w:t>
                            </w:r>
                            <w:r w:rsidR="00F77816">
                              <w:rPr>
                                <w:rFonts w:cstheme="minorHAnsi"/>
                                <w:bCs/>
                                <w:sz w:val="20"/>
                                <w:szCs w:val="20"/>
                              </w:rPr>
                              <w:t xml:space="preserve"> </w:t>
                            </w:r>
                            <w:r w:rsidRPr="00F77816">
                              <w:rPr>
                                <w:rFonts w:cstheme="minorHAnsi"/>
                                <w:bCs/>
                                <w:sz w:val="20"/>
                                <w:szCs w:val="20"/>
                              </w:rPr>
                              <w:t>Early identification of support for learning meant we could ensure appropriate interventions were in place for learners following whole school assessments in literacy</w:t>
                            </w:r>
                            <w:r w:rsidRPr="00F77816">
                              <w:rPr>
                                <w:rFonts w:cstheme="minorHAnsi"/>
                                <w:bCs/>
                                <w:sz w:val="20"/>
                                <w:szCs w:val="20"/>
                              </w:rPr>
                              <w:t xml:space="preserve"> and numeracy.</w:t>
                            </w:r>
                            <w:r w:rsidR="008F345E" w:rsidRPr="00F77816">
                              <w:rPr>
                                <w:rFonts w:cstheme="minorHAnsi"/>
                                <w:bCs/>
                                <w:sz w:val="20"/>
                                <w:szCs w:val="20"/>
                              </w:rPr>
                              <w:t xml:space="preserve"> </w:t>
                            </w:r>
                            <w:r w:rsidRPr="00F77816">
                              <w:rPr>
                                <w:rFonts w:cstheme="minorHAnsi"/>
                                <w:bCs/>
                                <w:sz w:val="20"/>
                                <w:szCs w:val="20"/>
                              </w:rPr>
                              <w:t>All teaching staff attended whole school moderation training focussing on the learni</w:t>
                            </w:r>
                            <w:r w:rsidRPr="00F77816">
                              <w:rPr>
                                <w:rFonts w:cstheme="minorHAnsi"/>
                                <w:bCs/>
                                <w:sz w:val="20"/>
                                <w:szCs w:val="20"/>
                              </w:rPr>
                              <w:t xml:space="preserve">ng, teaching &amp; assessment cycle to provide meaningful learning experiences for all. </w:t>
                            </w:r>
                          </w:p>
                          <w:p w:rsidR="00733B99" w:rsidRDefault="00733B99" w:rsidP="00733B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8E1" id="_x0000_s1028" type="#_x0000_t202" style="position:absolute;left:0;text-align:left;margin-left:0;margin-top:100.2pt;width:549.75pt;height:138.7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" fillcolor="#ffc000">
                <v:textbox>
                  <w:txbxContent>
                    <w:p w:rsidR="00733B99" w:rsidRPr="00F77816" w:rsidRDefault="00733B99" w:rsidP="00733B99">
                      <w:pPr>
                        <w:pStyle w:val="NoSpacing"/>
                        <w:rPr>
                          <w:rFonts w:cstheme="minorHAnsi"/>
                          <w:b/>
                        </w:rPr>
                      </w:pPr>
                      <w:r w:rsidRPr="00F77816">
                        <w:rPr>
                          <w:rFonts w:cstheme="minorHAnsi"/>
                          <w:b/>
                        </w:rPr>
                        <w:t xml:space="preserve">Priority 1 </w:t>
                      </w:r>
                      <w:r w:rsidRPr="00F77816">
                        <w:rPr>
                          <w:rFonts w:cstheme="minorHAnsi"/>
                        </w:rPr>
                        <w:t xml:space="preserve">- </w:t>
                      </w:r>
                      <w:r w:rsidRPr="00F77816">
                        <w:rPr>
                          <w:rFonts w:cstheme="minorHAnsi"/>
                          <w:b/>
                          <w:bCs/>
                        </w:rPr>
                        <w:t>Continuity of Learning</w:t>
                      </w:r>
                    </w:p>
                    <w:p w:rsidR="00733B99" w:rsidRPr="00F77816" w:rsidRDefault="00733B99" w:rsidP="008F345E">
                      <w:pPr>
                        <w:rPr>
                          <w:rFonts w:cstheme="minorHAnsi"/>
                          <w:bCs/>
                          <w:sz w:val="20"/>
                          <w:szCs w:val="20"/>
                        </w:rPr>
                      </w:pPr>
                      <w:r w:rsidRPr="00F77816">
                        <w:rPr>
                          <w:rFonts w:cstheme="minorHAnsi"/>
                          <w:bCs/>
                          <w:sz w:val="20"/>
                          <w:szCs w:val="20"/>
                        </w:rPr>
                        <w:t>All staff participated in Fiction and Non-Fiction</w:t>
                      </w:r>
                      <w:r w:rsidRPr="00F77816">
                        <w:rPr>
                          <w:rFonts w:cstheme="minorHAnsi"/>
                          <w:bCs/>
                          <w:sz w:val="20"/>
                          <w:szCs w:val="20"/>
                        </w:rPr>
                        <w:t xml:space="preserve"> Talk for </w:t>
                      </w:r>
                      <w:proofErr w:type="gramStart"/>
                      <w:r w:rsidRPr="00F77816">
                        <w:rPr>
                          <w:rFonts w:cstheme="minorHAnsi"/>
                          <w:bCs/>
                          <w:sz w:val="20"/>
                          <w:szCs w:val="20"/>
                        </w:rPr>
                        <w:t>Writing</w:t>
                      </w:r>
                      <w:proofErr w:type="gramEnd"/>
                      <w:r w:rsidRPr="00F77816">
                        <w:rPr>
                          <w:rFonts w:cstheme="minorHAnsi"/>
                          <w:bCs/>
                          <w:sz w:val="20"/>
                          <w:szCs w:val="20"/>
                        </w:rPr>
                        <w:t xml:space="preserve"> training. This approach was rolled out across the school and as a </w:t>
                      </w:r>
                      <w:r w:rsidRPr="00F77816">
                        <w:rPr>
                          <w:rFonts w:cstheme="minorHAnsi"/>
                          <w:bCs/>
                          <w:sz w:val="20"/>
                          <w:szCs w:val="20"/>
                        </w:rPr>
                        <w:t xml:space="preserve">result of this pupil’s motivation and engagement in writing has increased as well as teacher capacity. </w:t>
                      </w:r>
                      <w:r w:rsidRPr="00F77816">
                        <w:rPr>
                          <w:rFonts w:cstheme="minorHAnsi"/>
                          <w:bCs/>
                          <w:sz w:val="20"/>
                          <w:szCs w:val="20"/>
                        </w:rPr>
                        <w:t>We asked the views of all stakeholders to create a Curriculum Rationale which was</w:t>
                      </w:r>
                      <w:r w:rsidRPr="00F77816">
                        <w:rPr>
                          <w:rFonts w:cstheme="minorHAnsi"/>
                          <w:bCs/>
                          <w:sz w:val="20"/>
                          <w:szCs w:val="20"/>
                        </w:rPr>
                        <w:t xml:space="preserve"> shared with all stakeholders and will be used to enable our pupils to achieve success. All o</w:t>
                      </w:r>
                      <w:r w:rsidRPr="00F77816">
                        <w:rPr>
                          <w:rFonts w:cstheme="minorHAnsi"/>
                          <w:bCs/>
                          <w:sz w:val="20"/>
                          <w:szCs w:val="20"/>
                        </w:rPr>
                        <w:t xml:space="preserve">ur families benefitted from using </w:t>
                      </w:r>
                      <w:proofErr w:type="spellStart"/>
                      <w:r w:rsidRPr="00F77816">
                        <w:rPr>
                          <w:rFonts w:cstheme="minorHAnsi"/>
                          <w:bCs/>
                          <w:sz w:val="20"/>
                          <w:szCs w:val="20"/>
                        </w:rPr>
                        <w:t>SeeSaw</w:t>
                      </w:r>
                      <w:proofErr w:type="spellEnd"/>
                      <w:r w:rsidRPr="00F77816">
                        <w:rPr>
                          <w:rFonts w:cstheme="minorHAnsi"/>
                          <w:bCs/>
                          <w:sz w:val="20"/>
                          <w:szCs w:val="20"/>
                        </w:rPr>
                        <w:t xml:space="preserve"> as the main communication tool during the Covid-19 restrictions.</w:t>
                      </w:r>
                      <w:r w:rsidRPr="00F77816">
                        <w:rPr>
                          <w:rFonts w:cstheme="minorHAnsi"/>
                          <w:bCs/>
                          <w:sz w:val="20"/>
                          <w:szCs w:val="20"/>
                        </w:rPr>
                        <w:t xml:space="preserve"> </w:t>
                      </w:r>
                      <w:r w:rsidRPr="00F77816">
                        <w:rPr>
                          <w:rFonts w:cstheme="minorHAnsi"/>
                          <w:bCs/>
                          <w:sz w:val="20"/>
                          <w:szCs w:val="20"/>
                        </w:rPr>
                        <w:t xml:space="preserve">All staff worked collaboratively to encourage a reading culture across the school, reading ambassadors were identified and worked in partnership with </w:t>
                      </w:r>
                      <w:proofErr w:type="spellStart"/>
                      <w:r w:rsidRPr="00F77816">
                        <w:rPr>
                          <w:rFonts w:cstheme="minorHAnsi"/>
                          <w:bCs/>
                          <w:sz w:val="20"/>
                          <w:szCs w:val="20"/>
                        </w:rPr>
                        <w:t>Rhona</w:t>
                      </w:r>
                      <w:proofErr w:type="spellEnd"/>
                      <w:r w:rsidRPr="00F77816">
                        <w:rPr>
                          <w:rFonts w:cstheme="minorHAnsi"/>
                          <w:bCs/>
                          <w:sz w:val="20"/>
                          <w:szCs w:val="20"/>
                        </w:rPr>
                        <w:t xml:space="preserve"> from EK Central library to redesign our existing library.</w:t>
                      </w:r>
                      <w:r w:rsidRPr="00F77816">
                        <w:rPr>
                          <w:rFonts w:cstheme="minorHAnsi"/>
                          <w:bCs/>
                          <w:sz w:val="20"/>
                          <w:szCs w:val="20"/>
                        </w:rPr>
                        <w:t xml:space="preserve"> Initial work has been</w:t>
                      </w:r>
                      <w:r w:rsidRPr="00F77816">
                        <w:rPr>
                          <w:rFonts w:cstheme="minorHAnsi"/>
                          <w:bCs/>
                          <w:sz w:val="20"/>
                          <w:szCs w:val="20"/>
                        </w:rPr>
                        <w:t xml:space="preserve"> submitted fo</w:t>
                      </w:r>
                      <w:r w:rsidRPr="00F77816">
                        <w:rPr>
                          <w:rFonts w:cstheme="minorHAnsi"/>
                          <w:bCs/>
                          <w:sz w:val="20"/>
                          <w:szCs w:val="20"/>
                        </w:rPr>
                        <w:t>r a Reading School Accreditation.</w:t>
                      </w:r>
                      <w:r w:rsidR="00F77816">
                        <w:rPr>
                          <w:rFonts w:cstheme="minorHAnsi"/>
                          <w:bCs/>
                          <w:sz w:val="20"/>
                          <w:szCs w:val="20"/>
                        </w:rPr>
                        <w:t xml:space="preserve"> </w:t>
                      </w:r>
                      <w:r w:rsidRPr="00F77816">
                        <w:rPr>
                          <w:rFonts w:cstheme="minorHAnsi"/>
                          <w:bCs/>
                          <w:sz w:val="20"/>
                          <w:szCs w:val="20"/>
                        </w:rPr>
                        <w:t>Early identification of support for learning meant we could ensure appropriate interventions were in place for learners following whole school assessments in literacy</w:t>
                      </w:r>
                      <w:r w:rsidRPr="00F77816">
                        <w:rPr>
                          <w:rFonts w:cstheme="minorHAnsi"/>
                          <w:bCs/>
                          <w:sz w:val="20"/>
                          <w:szCs w:val="20"/>
                        </w:rPr>
                        <w:t xml:space="preserve"> and numeracy.</w:t>
                      </w:r>
                      <w:r w:rsidR="008F345E" w:rsidRPr="00F77816">
                        <w:rPr>
                          <w:rFonts w:cstheme="minorHAnsi"/>
                          <w:bCs/>
                          <w:sz w:val="20"/>
                          <w:szCs w:val="20"/>
                        </w:rPr>
                        <w:t xml:space="preserve"> </w:t>
                      </w:r>
                      <w:r w:rsidRPr="00F77816">
                        <w:rPr>
                          <w:rFonts w:cstheme="minorHAnsi"/>
                          <w:bCs/>
                          <w:sz w:val="20"/>
                          <w:szCs w:val="20"/>
                        </w:rPr>
                        <w:t>All teaching staff attended whole school moderation training focussing on the learni</w:t>
                      </w:r>
                      <w:r w:rsidRPr="00F77816">
                        <w:rPr>
                          <w:rFonts w:cstheme="minorHAnsi"/>
                          <w:bCs/>
                          <w:sz w:val="20"/>
                          <w:szCs w:val="20"/>
                        </w:rPr>
                        <w:t xml:space="preserve">ng, teaching &amp; assessment cycle to provide meaningful learning experiences for all. </w:t>
                      </w:r>
                    </w:p>
                    <w:p w:rsidR="00733B99" w:rsidRDefault="00733B99" w:rsidP="00733B99"/>
                  </w:txbxContent>
                </v:textbox>
                <w10:wrap type="tight" anchorx="margin"/>
              </v:shape>
            </w:pict>
          </mc:Fallback>
        </mc:AlternateContent>
      </w:r>
      <w:r w:rsidRPr="00D62BE9">
        <w:rPr>
          <w:rFonts w:ascii="Segoe Script" w:hAnsi="Segoe Script"/>
          <w:noProof/>
          <w:sz w:val="20"/>
          <w:szCs w:val="20"/>
          <w:lang w:eastAsia="en-GB"/>
        </w:rPr>
        <mc:AlternateContent>
          <mc:Choice Requires="wps">
            <w:drawing>
              <wp:anchor distT="45720" distB="45720" distL="114300" distR="114300" simplePos="0" relativeHeight="251668480" behindDoc="1" locked="0" layoutInCell="1" allowOverlap="1" wp14:anchorId="7B6BB1B8" wp14:editId="6D8DE823">
                <wp:simplePos x="0" y="0"/>
                <wp:positionH relativeFrom="margin">
                  <wp:align>left</wp:align>
                </wp:positionH>
                <wp:positionV relativeFrom="paragraph">
                  <wp:posOffset>3142615</wp:posOffset>
                </wp:positionV>
                <wp:extent cx="6981825" cy="1276350"/>
                <wp:effectExtent l="0" t="0" r="28575" b="19050"/>
                <wp:wrapTight wrapText="bothSides">
                  <wp:wrapPolygon edited="0">
                    <wp:start x="0" y="0"/>
                    <wp:lineTo x="0" y="21600"/>
                    <wp:lineTo x="21629" y="21600"/>
                    <wp:lineTo x="21629"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276350"/>
                        </a:xfrm>
                        <a:prstGeom prst="rect">
                          <a:avLst/>
                        </a:prstGeom>
                        <a:solidFill>
                          <a:schemeClr val="accent2">
                            <a:lumMod val="75000"/>
                          </a:schemeClr>
                        </a:solidFill>
                        <a:ln w="9525">
                          <a:solidFill>
                            <a:srgbClr val="000000"/>
                          </a:solidFill>
                          <a:miter lim="800000"/>
                          <a:headEnd/>
                          <a:tailEnd/>
                        </a:ln>
                      </wps:spPr>
                      <wps:txbx>
                        <w:txbxContent>
                          <w:p w:rsidR="008F345E" w:rsidRPr="00F77816" w:rsidRDefault="008F345E" w:rsidP="008F345E">
                            <w:pPr>
                              <w:pStyle w:val="NoSpacing"/>
                              <w:rPr>
                                <w:rFonts w:cstheme="minorHAnsi"/>
                                <w:b/>
                              </w:rPr>
                            </w:pPr>
                            <w:r w:rsidRPr="00F77816">
                              <w:rPr>
                                <w:rFonts w:cstheme="minorHAnsi"/>
                                <w:b/>
                              </w:rPr>
                              <w:t>Priority 2</w:t>
                            </w:r>
                            <w:r w:rsidRPr="00F77816">
                              <w:rPr>
                                <w:rFonts w:cstheme="minorHAnsi"/>
                                <w:b/>
                              </w:rPr>
                              <w:t xml:space="preserve"> </w:t>
                            </w:r>
                            <w:r w:rsidRPr="00F77816">
                              <w:rPr>
                                <w:rFonts w:cstheme="minorHAnsi"/>
                              </w:rPr>
                              <w:t xml:space="preserve">- </w:t>
                            </w:r>
                            <w:r w:rsidRPr="00F77816">
                              <w:rPr>
                                <w:rFonts w:cstheme="minorHAnsi"/>
                                <w:b/>
                              </w:rPr>
                              <w:t>Promote the positive health and wellbeing of children &amp; young people, parents/carers and staff</w:t>
                            </w:r>
                            <w:r w:rsidRPr="00F77816">
                              <w:rPr>
                                <w:rFonts w:cstheme="minorHAnsi"/>
                                <w:b/>
                              </w:rPr>
                              <w:t>.</w:t>
                            </w:r>
                          </w:p>
                          <w:p w:rsidR="008F345E" w:rsidRPr="00F77816" w:rsidRDefault="008F345E" w:rsidP="008F345E">
                            <w:pPr>
                              <w:rPr>
                                <w:rFonts w:cstheme="minorHAnsi"/>
                                <w:sz w:val="20"/>
                                <w:szCs w:val="20"/>
                              </w:rPr>
                            </w:pPr>
                            <w:r w:rsidRPr="00F77816">
                              <w:rPr>
                                <w:rFonts w:cstheme="minorHAnsi"/>
                                <w:sz w:val="20"/>
                                <w:szCs w:val="20"/>
                              </w:rPr>
                              <w:t>Pupil HWB Ambassadors were established and led a whole school community a</w:t>
                            </w:r>
                            <w:bookmarkStart w:id="0" w:name="_GoBack"/>
                            <w:bookmarkEnd w:id="0"/>
                            <w:r w:rsidRPr="00F77816">
                              <w:rPr>
                                <w:rFonts w:cstheme="minorHAnsi"/>
                                <w:sz w:val="20"/>
                                <w:szCs w:val="20"/>
                              </w:rPr>
                              <w:t xml:space="preserve">pproach to promote positive HWB for all. Worry boxes were created for pupils and our ambassadors worked with pupils who were experiencing anxieties at school. Class teachers indicated a significant reduction in pupils presenting with anxieties in class and an increased engagement in lessons. Classic Nurture groups were established and run by two accredited teachers. Significant positive results were identified using Boxall Profile to assess pupil needs before the sessions started and at the end of term. A staff welfare policy was created and shared with all staff members to promote staff welfare with a focus on physical and mental health and wellbeing. </w:t>
                            </w:r>
                          </w:p>
                          <w:p w:rsidR="008F345E" w:rsidRPr="008F345E" w:rsidRDefault="008F345E" w:rsidP="008F345E">
                            <w:pPr>
                              <w:rPr>
                                <w:rFonts w:ascii="Arial" w:hAnsi="Arial" w:cs="Arial"/>
                                <w:sz w:val="20"/>
                                <w:szCs w:val="20"/>
                              </w:rPr>
                            </w:pPr>
                          </w:p>
                          <w:p w:rsidR="008F345E" w:rsidRDefault="008F345E" w:rsidP="008F34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BB1B8" id="_x0000_s1029" type="#_x0000_t202" style="position:absolute;left:0;text-align:left;margin-left:0;margin-top:247.45pt;width:549.75pt;height:100.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" fillcolor="#c45911 [2405]">
                <v:textbox>
                  <w:txbxContent>
                    <w:p w:rsidR="008F345E" w:rsidRPr="00F77816" w:rsidRDefault="008F345E" w:rsidP="008F345E">
                      <w:pPr>
                        <w:pStyle w:val="NoSpacing"/>
                        <w:rPr>
                          <w:rFonts w:cstheme="minorHAnsi"/>
                          <w:b/>
                        </w:rPr>
                      </w:pPr>
                      <w:r w:rsidRPr="00F77816">
                        <w:rPr>
                          <w:rFonts w:cstheme="minorHAnsi"/>
                          <w:b/>
                        </w:rPr>
                        <w:t>Priority 2</w:t>
                      </w:r>
                      <w:r w:rsidRPr="00F77816">
                        <w:rPr>
                          <w:rFonts w:cstheme="minorHAnsi"/>
                          <w:b/>
                        </w:rPr>
                        <w:t xml:space="preserve"> </w:t>
                      </w:r>
                      <w:r w:rsidRPr="00F77816">
                        <w:rPr>
                          <w:rFonts w:cstheme="minorHAnsi"/>
                        </w:rPr>
                        <w:t xml:space="preserve">- </w:t>
                      </w:r>
                      <w:r w:rsidRPr="00F77816">
                        <w:rPr>
                          <w:rFonts w:cstheme="minorHAnsi"/>
                          <w:b/>
                        </w:rPr>
                        <w:t>Promote the positive health and wellbeing of children &amp; young people, parents/carers and staff</w:t>
                      </w:r>
                      <w:r w:rsidRPr="00F77816">
                        <w:rPr>
                          <w:rFonts w:cstheme="minorHAnsi"/>
                          <w:b/>
                        </w:rPr>
                        <w:t>.</w:t>
                      </w:r>
                    </w:p>
                    <w:p w:rsidR="008F345E" w:rsidRPr="00F77816" w:rsidRDefault="008F345E" w:rsidP="008F345E">
                      <w:pPr>
                        <w:rPr>
                          <w:rFonts w:cstheme="minorHAnsi"/>
                          <w:sz w:val="20"/>
                          <w:szCs w:val="20"/>
                        </w:rPr>
                      </w:pPr>
                      <w:r w:rsidRPr="00F77816">
                        <w:rPr>
                          <w:rFonts w:cstheme="minorHAnsi"/>
                          <w:sz w:val="20"/>
                          <w:szCs w:val="20"/>
                        </w:rPr>
                        <w:t>Pupil HWB Ambassadors were established and led a whole school community a</w:t>
                      </w:r>
                      <w:bookmarkStart w:id="1" w:name="_GoBack"/>
                      <w:bookmarkEnd w:id="1"/>
                      <w:r w:rsidRPr="00F77816">
                        <w:rPr>
                          <w:rFonts w:cstheme="minorHAnsi"/>
                          <w:sz w:val="20"/>
                          <w:szCs w:val="20"/>
                        </w:rPr>
                        <w:t xml:space="preserve">pproach to promote positive HWB for all. Worry boxes were created for pupils and our ambassadors worked with pupils who were experiencing anxieties at school. Class teachers indicated a significant reduction in pupils presenting with anxieties in class and an increased engagement in lessons. Classic Nurture groups were established and run by two accredited teachers. Significant positive results were identified using Boxall Profile to assess pupil needs before the sessions started and at the end of term. A staff welfare policy was created and shared with all staff members to promote staff welfare with a focus on physical and mental health and wellbeing. </w:t>
                      </w:r>
                    </w:p>
                    <w:p w:rsidR="008F345E" w:rsidRPr="008F345E" w:rsidRDefault="008F345E" w:rsidP="008F345E">
                      <w:pPr>
                        <w:rPr>
                          <w:rFonts w:ascii="Arial" w:hAnsi="Arial" w:cs="Arial"/>
                          <w:sz w:val="20"/>
                          <w:szCs w:val="20"/>
                        </w:rPr>
                      </w:pPr>
                    </w:p>
                    <w:p w:rsidR="008F345E" w:rsidRDefault="008F345E" w:rsidP="008F345E"/>
                  </w:txbxContent>
                </v:textbox>
                <w10:wrap type="tight" anchorx="margin"/>
              </v:shape>
            </w:pict>
          </mc:Fallback>
        </mc:AlternateContent>
      </w:r>
      <w:r w:rsidRPr="00D62BE9">
        <w:rPr>
          <w:rFonts w:ascii="Segoe Script" w:hAnsi="Segoe Script"/>
          <w:noProof/>
          <w:sz w:val="20"/>
          <w:szCs w:val="20"/>
          <w:lang w:eastAsia="en-GB"/>
        </w:rPr>
        <mc:AlternateContent>
          <mc:Choice Requires="wps">
            <w:drawing>
              <wp:anchor distT="45720" distB="45720" distL="114300" distR="114300" simplePos="0" relativeHeight="251664384" behindDoc="1" locked="0" layoutInCell="1" allowOverlap="1" wp14:anchorId="5AC70A1B" wp14:editId="20DB9237">
                <wp:simplePos x="0" y="0"/>
                <wp:positionH relativeFrom="margin">
                  <wp:align>right</wp:align>
                </wp:positionH>
                <wp:positionV relativeFrom="paragraph">
                  <wp:posOffset>1315720</wp:posOffset>
                </wp:positionV>
                <wp:extent cx="2657475" cy="3419475"/>
                <wp:effectExtent l="0" t="0" r="28575" b="28575"/>
                <wp:wrapTight wrapText="bothSides">
                  <wp:wrapPolygon edited="0">
                    <wp:start x="0" y="0"/>
                    <wp:lineTo x="0" y="21660"/>
                    <wp:lineTo x="21677" y="21660"/>
                    <wp:lineTo x="2167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419475"/>
                        </a:xfrm>
                        <a:prstGeom prst="rect">
                          <a:avLst/>
                        </a:prstGeom>
                        <a:solidFill>
                          <a:srgbClr val="92D050"/>
                        </a:solidFill>
                        <a:ln w="9525">
                          <a:solidFill>
                            <a:srgbClr val="000000"/>
                          </a:solidFill>
                          <a:miter lim="800000"/>
                          <a:headEnd/>
                          <a:tailEnd/>
                        </a:ln>
                      </wps:spPr>
                      <wps:txbx>
                        <w:txbxContent>
                          <w:p w:rsidR="00CA130E" w:rsidRDefault="00F77816" w:rsidP="00CA130E">
                            <w:pPr>
                              <w:pStyle w:val="NoSpacing"/>
                              <w:jc w:val="center"/>
                              <w:rPr>
                                <w:b/>
                              </w:rPr>
                            </w:pPr>
                            <w:r>
                              <w:rPr>
                                <w:b/>
                              </w:rPr>
                              <w:t>Highlights of the Session</w:t>
                            </w:r>
                          </w:p>
                          <w:p w:rsidR="00D62BE9" w:rsidRDefault="00D62BE9" w:rsidP="00CA130E">
                            <w:pPr>
                              <w:pStyle w:val="NoSpacing"/>
                              <w:jc w:val="center"/>
                              <w:rPr>
                                <w:b/>
                              </w:rPr>
                            </w:pPr>
                          </w:p>
                          <w:p w:rsidR="00CA130E" w:rsidRDefault="006A3751" w:rsidP="006A3751">
                            <w:pPr>
                              <w:pStyle w:val="NoSpacing"/>
                            </w:pPr>
                            <w:r w:rsidRPr="0031203C">
                              <w:t>Our Primary 1 pupils participated in</w:t>
                            </w:r>
                            <w:r>
                              <w:t xml:space="preserve"> the</w:t>
                            </w:r>
                            <w:r w:rsidRPr="0031203C">
                              <w:t xml:space="preserve"> John Muir Award for the first time</w:t>
                            </w:r>
                            <w:r>
                              <w:t>.</w:t>
                            </w:r>
                          </w:p>
                          <w:p w:rsidR="006A3751" w:rsidRDefault="006A3751" w:rsidP="006A3751">
                            <w:pPr>
                              <w:pStyle w:val="NoSpacing"/>
                            </w:pPr>
                          </w:p>
                          <w:p w:rsidR="006A3751" w:rsidRDefault="006A3751" w:rsidP="006A3751">
                            <w:pPr>
                              <w:pStyle w:val="NoSpacing"/>
                            </w:pPr>
                            <w:r>
                              <w:t xml:space="preserve">Primary 1 &amp; 2 </w:t>
                            </w:r>
                            <w:r w:rsidRPr="0031203C">
                              <w:t>enjoy</w:t>
                            </w:r>
                            <w:r>
                              <w:t>ed attending B</w:t>
                            </w:r>
                            <w:r>
                              <w:t>ook Bug sessions with the EK</w:t>
                            </w:r>
                            <w:r>
                              <w:t xml:space="preserve"> Central Library.</w:t>
                            </w:r>
                          </w:p>
                          <w:p w:rsidR="006A3751" w:rsidRDefault="006A3751" w:rsidP="006A3751">
                            <w:pPr>
                              <w:pStyle w:val="NoSpacing"/>
                            </w:pPr>
                          </w:p>
                          <w:p w:rsidR="006A3751" w:rsidRDefault="006A3751" w:rsidP="006A3751">
                            <w:pPr>
                              <w:pStyle w:val="NoSpacing"/>
                            </w:pPr>
                            <w:r w:rsidRPr="0050313A">
                              <w:t>Our Reading Ambassadors</w:t>
                            </w:r>
                            <w:r>
                              <w:t xml:space="preserve"> redesigned our school library and cultivated a reading culture across the school. </w:t>
                            </w:r>
                          </w:p>
                          <w:p w:rsidR="006A3751" w:rsidRDefault="006A3751" w:rsidP="006A3751">
                            <w:pPr>
                              <w:pStyle w:val="NoSpacing"/>
                            </w:pPr>
                          </w:p>
                          <w:p w:rsidR="006A3751" w:rsidRDefault="006A3751" w:rsidP="006A3751">
                            <w:pPr>
                              <w:pStyle w:val="NoSpacing"/>
                            </w:pPr>
                            <w:r>
                              <w:t>Further P</w:t>
                            </w:r>
                            <w:r w:rsidRPr="0050313A">
                              <w:t>upil Ambassadors included our Curriculum Development group, HWB ambassadors and JRSO.</w:t>
                            </w:r>
                          </w:p>
                          <w:p w:rsidR="006A3751" w:rsidRDefault="006A3751" w:rsidP="006A3751">
                            <w:pPr>
                              <w:pStyle w:val="NoSpacing"/>
                            </w:pPr>
                          </w:p>
                          <w:p w:rsidR="006A3751" w:rsidRPr="0050313A" w:rsidRDefault="006A3751" w:rsidP="006A3751">
                            <w:pPr>
                              <w:pStyle w:val="NoSpacing"/>
                            </w:pPr>
                            <w:r>
                              <w:t>All our pupils and staff participated in a Fun Day of Sports this was</w:t>
                            </w:r>
                            <w:r w:rsidRPr="0050313A">
                              <w:t xml:space="preserve"> in partnership with West Mains</w:t>
                            </w:r>
                            <w:r>
                              <w:t xml:space="preserve">. </w:t>
                            </w:r>
                          </w:p>
                          <w:p w:rsidR="006A3751" w:rsidRDefault="006A3751" w:rsidP="00CA1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70A1B" id="_x0000_s1030" type="#_x0000_t202" style="position:absolute;left:0;text-align:left;margin-left:158.05pt;margin-top:103.6pt;width:209.25pt;height:269.25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" fillcolor="#92d050">
                <v:textbox>
                  <w:txbxContent>
                    <w:p w:rsidR="00CA130E" w:rsidRDefault="00F77816" w:rsidP="00CA130E">
                      <w:pPr>
                        <w:pStyle w:val="NoSpacing"/>
                        <w:jc w:val="center"/>
                        <w:rPr>
                          <w:b/>
                        </w:rPr>
                      </w:pPr>
                      <w:r>
                        <w:rPr>
                          <w:b/>
                        </w:rPr>
                        <w:t>Highlights of the Session</w:t>
                      </w:r>
                    </w:p>
                    <w:p w:rsidR="00D62BE9" w:rsidRDefault="00D62BE9" w:rsidP="00CA130E">
                      <w:pPr>
                        <w:pStyle w:val="NoSpacing"/>
                        <w:jc w:val="center"/>
                        <w:rPr>
                          <w:b/>
                        </w:rPr>
                      </w:pPr>
                    </w:p>
                    <w:p w:rsidR="00CA130E" w:rsidRDefault="006A3751" w:rsidP="006A3751">
                      <w:pPr>
                        <w:pStyle w:val="NoSpacing"/>
                      </w:pPr>
                      <w:r w:rsidRPr="0031203C">
                        <w:t>Our Primary 1 pupils participated in</w:t>
                      </w:r>
                      <w:r>
                        <w:t xml:space="preserve"> the</w:t>
                      </w:r>
                      <w:r w:rsidRPr="0031203C">
                        <w:t xml:space="preserve"> John Muir Award for the first time</w:t>
                      </w:r>
                      <w:r>
                        <w:t>.</w:t>
                      </w:r>
                    </w:p>
                    <w:p w:rsidR="006A3751" w:rsidRDefault="006A3751" w:rsidP="006A3751">
                      <w:pPr>
                        <w:pStyle w:val="NoSpacing"/>
                      </w:pPr>
                    </w:p>
                    <w:p w:rsidR="006A3751" w:rsidRDefault="006A3751" w:rsidP="006A3751">
                      <w:pPr>
                        <w:pStyle w:val="NoSpacing"/>
                      </w:pPr>
                      <w:r>
                        <w:t xml:space="preserve">Primary 1 &amp; 2 </w:t>
                      </w:r>
                      <w:r w:rsidRPr="0031203C">
                        <w:t>enjoy</w:t>
                      </w:r>
                      <w:r>
                        <w:t>ed attending B</w:t>
                      </w:r>
                      <w:r>
                        <w:t>ook Bug sessions with the EK</w:t>
                      </w:r>
                      <w:r>
                        <w:t xml:space="preserve"> Central Library.</w:t>
                      </w:r>
                    </w:p>
                    <w:p w:rsidR="006A3751" w:rsidRDefault="006A3751" w:rsidP="006A3751">
                      <w:pPr>
                        <w:pStyle w:val="NoSpacing"/>
                      </w:pPr>
                    </w:p>
                    <w:p w:rsidR="006A3751" w:rsidRDefault="006A3751" w:rsidP="006A3751">
                      <w:pPr>
                        <w:pStyle w:val="NoSpacing"/>
                      </w:pPr>
                      <w:r w:rsidRPr="0050313A">
                        <w:t>Our Reading Ambassadors</w:t>
                      </w:r>
                      <w:r>
                        <w:t xml:space="preserve"> redesigned our school library and cultivated a reading culture across the school. </w:t>
                      </w:r>
                    </w:p>
                    <w:p w:rsidR="006A3751" w:rsidRDefault="006A3751" w:rsidP="006A3751">
                      <w:pPr>
                        <w:pStyle w:val="NoSpacing"/>
                      </w:pPr>
                    </w:p>
                    <w:p w:rsidR="006A3751" w:rsidRDefault="006A3751" w:rsidP="006A3751">
                      <w:pPr>
                        <w:pStyle w:val="NoSpacing"/>
                      </w:pPr>
                      <w:r>
                        <w:t>Further P</w:t>
                      </w:r>
                      <w:r w:rsidRPr="0050313A">
                        <w:t>upil Ambassadors included our Curriculum Development group, HWB ambassadors and JRSO.</w:t>
                      </w:r>
                    </w:p>
                    <w:p w:rsidR="006A3751" w:rsidRDefault="006A3751" w:rsidP="006A3751">
                      <w:pPr>
                        <w:pStyle w:val="NoSpacing"/>
                      </w:pPr>
                    </w:p>
                    <w:p w:rsidR="006A3751" w:rsidRPr="0050313A" w:rsidRDefault="006A3751" w:rsidP="006A3751">
                      <w:pPr>
                        <w:pStyle w:val="NoSpacing"/>
                      </w:pPr>
                      <w:r>
                        <w:t>All our pupils and staff participated in a Fun Day of Sports this was</w:t>
                      </w:r>
                      <w:r w:rsidRPr="0050313A">
                        <w:t xml:space="preserve"> in partnership with West Mains</w:t>
                      </w:r>
                      <w:r>
                        <w:t xml:space="preserve">. </w:t>
                      </w:r>
                    </w:p>
                    <w:p w:rsidR="006A3751" w:rsidRDefault="006A3751" w:rsidP="00CA130E"/>
                  </w:txbxContent>
                </v:textbox>
                <w10:wrap type="tight" anchorx="margin"/>
              </v:shape>
            </w:pict>
          </mc:Fallback>
        </mc:AlternateContent>
      </w:r>
      <w:r w:rsidRPr="00D62BE9">
        <w:rPr>
          <w:rFonts w:ascii="Segoe Script" w:hAnsi="Segoe Script"/>
          <w:noProof/>
          <w:sz w:val="20"/>
          <w:szCs w:val="20"/>
          <w:lang w:eastAsia="en-GB"/>
        </w:rPr>
        <w:drawing>
          <wp:anchor distT="0" distB="0" distL="114300" distR="114300" simplePos="0" relativeHeight="251672576" behindDoc="1" locked="0" layoutInCell="1" allowOverlap="1" wp14:anchorId="5E1C14E3" wp14:editId="765A21DA">
            <wp:simplePos x="0" y="0"/>
            <wp:positionH relativeFrom="margin">
              <wp:posOffset>8497147</wp:posOffset>
            </wp:positionH>
            <wp:positionV relativeFrom="paragraph">
              <wp:posOffset>4755515</wp:posOffset>
            </wp:positionV>
            <wp:extent cx="875665" cy="1194089"/>
            <wp:effectExtent l="0" t="0" r="635" b="6350"/>
            <wp:wrapTight wrapText="bothSides">
              <wp:wrapPolygon edited="0">
                <wp:start x="0" y="0"/>
                <wp:lineTo x="0" y="21370"/>
                <wp:lineTo x="21146" y="21370"/>
                <wp:lineTo x="21146" y="345"/>
                <wp:lineTo x="206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fmerke Badge.png"/>
                    <pic:cNvPicPr/>
                  </pic:nvPicPr>
                  <pic:blipFill>
                    <a:blip r:embed="rId5">
                      <a:extLst>
                        <a:ext uri="{28A0092B-C50C-407E-A947-70E740481C1C}">
                          <a14:useLocalDpi xmlns:a14="http://schemas.microsoft.com/office/drawing/2010/main" val="0"/>
                        </a:ext>
                      </a:extLst>
                    </a:blip>
                    <a:stretch>
                      <a:fillRect/>
                    </a:stretch>
                  </pic:blipFill>
                  <pic:spPr>
                    <a:xfrm>
                      <a:off x="0" y="0"/>
                      <a:ext cx="875665" cy="1194089"/>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CA130E" w:rsidRPr="00D62BE9">
        <w:rPr>
          <w:rFonts w:ascii="Segoe Script" w:hAnsi="Segoe Script"/>
          <w:sz w:val="20"/>
          <w:szCs w:val="20"/>
        </w:rPr>
        <w:t>excellence</w:t>
      </w:r>
      <w:proofErr w:type="gramEnd"/>
      <w:r w:rsidR="00CA130E" w:rsidRPr="00D62BE9">
        <w:rPr>
          <w:sz w:val="20"/>
          <w:szCs w:val="20"/>
        </w:rPr>
        <w:t>’</w:t>
      </w:r>
    </w:p>
    <w:p w:rsidR="00D62BE9" w:rsidRPr="00D62BE9" w:rsidRDefault="008F345E" w:rsidP="00D62BE9">
      <w:pPr>
        <w:pStyle w:val="NoSpacing"/>
      </w:pPr>
      <w:r w:rsidRPr="008F345E">
        <w:rPr>
          <w:noProof/>
          <w:lang w:eastAsia="en-GB"/>
        </w:rPr>
        <mc:AlternateContent>
          <mc:Choice Requires="wps">
            <w:drawing>
              <wp:anchor distT="45720" distB="45720" distL="114300" distR="114300" simplePos="0" relativeHeight="251670528" behindDoc="1" locked="0" layoutInCell="1" allowOverlap="1" wp14:anchorId="5DC774E1" wp14:editId="47DBC6A9">
                <wp:simplePos x="0" y="0"/>
                <wp:positionH relativeFrom="margin">
                  <wp:align>left</wp:align>
                </wp:positionH>
                <wp:positionV relativeFrom="paragraph">
                  <wp:posOffset>4307205</wp:posOffset>
                </wp:positionV>
                <wp:extent cx="6981825" cy="1438275"/>
                <wp:effectExtent l="0" t="0" r="28575" b="28575"/>
                <wp:wrapTight wrapText="bothSides">
                  <wp:wrapPolygon edited="0">
                    <wp:start x="0" y="0"/>
                    <wp:lineTo x="0" y="21743"/>
                    <wp:lineTo x="21629" y="21743"/>
                    <wp:lineTo x="2162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38275"/>
                        </a:xfrm>
                        <a:prstGeom prst="rect">
                          <a:avLst/>
                        </a:prstGeom>
                        <a:solidFill>
                          <a:srgbClr val="FC5252"/>
                        </a:solidFill>
                        <a:ln w="9525">
                          <a:solidFill>
                            <a:srgbClr val="000000"/>
                          </a:solidFill>
                          <a:miter lim="800000"/>
                          <a:headEnd/>
                          <a:tailEnd/>
                        </a:ln>
                      </wps:spPr>
                      <wps:txbx>
                        <w:txbxContent>
                          <w:p w:rsidR="008F345E" w:rsidRPr="00F77816" w:rsidRDefault="008F345E" w:rsidP="008F345E">
                            <w:pPr>
                              <w:pStyle w:val="NoSpacing"/>
                              <w:rPr>
                                <w:rFonts w:cstheme="minorHAnsi"/>
                                <w:b/>
                              </w:rPr>
                            </w:pPr>
                            <w:r w:rsidRPr="00F77816">
                              <w:rPr>
                                <w:rFonts w:cstheme="minorHAnsi"/>
                                <w:b/>
                              </w:rPr>
                              <w:t>Priority 3</w:t>
                            </w:r>
                            <w:r w:rsidRPr="00F77816">
                              <w:rPr>
                                <w:rFonts w:cstheme="minorHAnsi"/>
                                <w:b/>
                              </w:rPr>
                              <w:t xml:space="preserve"> </w:t>
                            </w:r>
                            <w:r w:rsidRPr="00F77816">
                              <w:rPr>
                                <w:rFonts w:cstheme="minorHAnsi"/>
                              </w:rPr>
                              <w:t>–</w:t>
                            </w:r>
                            <w:r w:rsidRPr="00F77816">
                              <w:rPr>
                                <w:rFonts w:cstheme="minorHAnsi"/>
                              </w:rPr>
                              <w:t xml:space="preserve"> </w:t>
                            </w:r>
                            <w:r w:rsidRPr="00F77816">
                              <w:rPr>
                                <w:rFonts w:cstheme="minorHAnsi"/>
                                <w:b/>
                              </w:rPr>
                              <w:t>Planning for Equity</w:t>
                            </w:r>
                          </w:p>
                          <w:p w:rsidR="00F77816" w:rsidRPr="00F77816" w:rsidRDefault="00F77816" w:rsidP="00F77816">
                            <w:pPr>
                              <w:rPr>
                                <w:rFonts w:cstheme="minorHAnsi"/>
                                <w:color w:val="000000" w:themeColor="text1"/>
                                <w:sz w:val="20"/>
                                <w:szCs w:val="20"/>
                              </w:rPr>
                            </w:pPr>
                            <w:r w:rsidRPr="00F77816">
                              <w:rPr>
                                <w:rFonts w:cstheme="minorHAnsi"/>
                                <w:color w:val="000000" w:themeColor="text1"/>
                                <w:sz w:val="20"/>
                                <w:szCs w:val="20"/>
                              </w:rPr>
                              <w:t xml:space="preserve">A staff equity </w:t>
                            </w:r>
                            <w:r w:rsidRPr="00F77816">
                              <w:rPr>
                                <w:rFonts w:cstheme="minorHAnsi"/>
                                <w:color w:val="000000" w:themeColor="text1"/>
                                <w:sz w:val="20"/>
                                <w:szCs w:val="20"/>
                              </w:rPr>
                              <w:t>group was established</w:t>
                            </w:r>
                            <w:r w:rsidRPr="00F77816">
                              <w:rPr>
                                <w:rFonts w:cstheme="minorHAnsi"/>
                                <w:color w:val="000000" w:themeColor="text1"/>
                                <w:sz w:val="20"/>
                                <w:szCs w:val="20"/>
                              </w:rPr>
                              <w:t xml:space="preserve"> to </w:t>
                            </w:r>
                            <w:r w:rsidRPr="00F77816">
                              <w:rPr>
                                <w:rFonts w:cstheme="minorHAnsi"/>
                                <w:color w:val="000000" w:themeColor="text1"/>
                                <w:sz w:val="20"/>
                                <w:szCs w:val="20"/>
                              </w:rPr>
                              <w:t xml:space="preserve">ensure </w:t>
                            </w:r>
                            <w:r w:rsidRPr="00F77816">
                              <w:rPr>
                                <w:rFonts w:cstheme="minorHAnsi"/>
                                <w:color w:val="000000" w:themeColor="text1"/>
                                <w:sz w:val="20"/>
                                <w:szCs w:val="20"/>
                              </w:rPr>
                              <w:t>a</w:t>
                            </w:r>
                            <w:r w:rsidRPr="00F77816">
                              <w:rPr>
                                <w:rFonts w:cstheme="minorHAnsi"/>
                                <w:color w:val="000000" w:themeColor="text1"/>
                                <w:sz w:val="20"/>
                                <w:szCs w:val="20"/>
                              </w:rPr>
                              <w:t xml:space="preserve">ppropriate plans were in </w:t>
                            </w:r>
                            <w:r w:rsidRPr="00F77816">
                              <w:rPr>
                                <w:rFonts w:cstheme="minorHAnsi"/>
                                <w:color w:val="000000" w:themeColor="text1"/>
                                <w:sz w:val="20"/>
                                <w:szCs w:val="20"/>
                              </w:rPr>
                              <w:t>place to ensure equity for all; r</w:t>
                            </w:r>
                            <w:r w:rsidRPr="00F77816">
                              <w:rPr>
                                <w:rFonts w:cstheme="minorHAnsi"/>
                                <w:color w:val="000000" w:themeColor="text1"/>
                                <w:sz w:val="20"/>
                                <w:szCs w:val="20"/>
                              </w:rPr>
                              <w:t>egular evaluations of the pr</w:t>
                            </w:r>
                            <w:r w:rsidRPr="00F77816">
                              <w:rPr>
                                <w:rFonts w:cstheme="minorHAnsi"/>
                                <w:color w:val="000000" w:themeColor="text1"/>
                                <w:sz w:val="20"/>
                                <w:szCs w:val="20"/>
                              </w:rPr>
                              <w:t>ogress and impact of inventions, a</w:t>
                            </w:r>
                            <w:r w:rsidRPr="00F77816">
                              <w:rPr>
                                <w:rFonts w:cstheme="minorHAnsi"/>
                                <w:color w:val="000000" w:themeColor="text1"/>
                                <w:sz w:val="20"/>
                                <w:szCs w:val="20"/>
                              </w:rPr>
                              <w:t>n action plan for 5% + of PEF funding as part of the</w:t>
                            </w:r>
                            <w:r w:rsidRPr="00F77816">
                              <w:rPr>
                                <w:rFonts w:cstheme="minorHAnsi"/>
                                <w:color w:val="000000" w:themeColor="text1"/>
                                <w:sz w:val="20"/>
                                <w:szCs w:val="20"/>
                              </w:rPr>
                              <w:t xml:space="preserve"> Participatory Budgeting Scheme, a</w:t>
                            </w:r>
                            <w:r w:rsidRPr="00F77816">
                              <w:rPr>
                                <w:rFonts w:cstheme="minorHAnsi"/>
                                <w:color w:val="000000" w:themeColor="text1"/>
                                <w:sz w:val="20"/>
                                <w:szCs w:val="20"/>
                              </w:rPr>
                              <w:t xml:space="preserve"> range of assessments and a staged approach of literacy and numeracy was in place</w:t>
                            </w:r>
                            <w:r w:rsidRPr="00F77816">
                              <w:rPr>
                                <w:rFonts w:cstheme="minorHAnsi"/>
                                <w:color w:val="000000" w:themeColor="text1"/>
                                <w:sz w:val="20"/>
                                <w:szCs w:val="20"/>
                              </w:rPr>
                              <w:t xml:space="preserve"> to gauge learners progress. F</w:t>
                            </w:r>
                            <w:r w:rsidRPr="00F77816">
                              <w:rPr>
                                <w:rFonts w:cstheme="minorHAnsi"/>
                                <w:color w:val="000000" w:themeColor="text1"/>
                                <w:sz w:val="20"/>
                                <w:szCs w:val="20"/>
                              </w:rPr>
                              <w:t xml:space="preserve">ormal and informal assessments and planned interventions were established to ensure positive outcomes for all. </w:t>
                            </w:r>
                            <w:r w:rsidRPr="00F77816">
                              <w:rPr>
                                <w:rFonts w:cstheme="minorHAnsi"/>
                                <w:color w:val="000000" w:themeColor="text1"/>
                                <w:sz w:val="20"/>
                                <w:szCs w:val="20"/>
                              </w:rPr>
                              <w:t>Pupil profiles identified</w:t>
                            </w:r>
                            <w:r w:rsidRPr="00F77816">
                              <w:rPr>
                                <w:rFonts w:cstheme="minorHAnsi"/>
                                <w:color w:val="000000" w:themeColor="text1"/>
                                <w:sz w:val="20"/>
                                <w:szCs w:val="20"/>
                              </w:rPr>
                              <w:t xml:space="preserve"> which barriers to learning are poverty driven.</w:t>
                            </w:r>
                            <w:r w:rsidRPr="00F77816">
                              <w:rPr>
                                <w:rFonts w:cstheme="minorHAnsi"/>
                                <w:color w:val="000000" w:themeColor="text1"/>
                                <w:sz w:val="20"/>
                                <w:szCs w:val="20"/>
                              </w:rPr>
                              <w:t xml:space="preserve"> </w:t>
                            </w:r>
                            <w:r w:rsidRPr="00F77816">
                              <w:rPr>
                                <w:rFonts w:cstheme="minorHAnsi"/>
                                <w:color w:val="000000" w:themeColor="text1"/>
                                <w:sz w:val="20"/>
                                <w:szCs w:val="20"/>
                              </w:rPr>
                              <w:t>PEF funded teacher and recovery funded teacher planned and delivered interventions with identified learners.</w:t>
                            </w:r>
                            <w:r w:rsidRPr="00F77816">
                              <w:rPr>
                                <w:rFonts w:cstheme="minorHAnsi"/>
                                <w:color w:val="000000" w:themeColor="text1"/>
                                <w:sz w:val="20"/>
                                <w:szCs w:val="20"/>
                              </w:rPr>
                              <w:t xml:space="preserve"> </w:t>
                            </w:r>
                            <w:r w:rsidRPr="00F77816">
                              <w:rPr>
                                <w:rFonts w:cstheme="minorHAnsi"/>
                                <w:color w:val="000000" w:themeColor="text1"/>
                                <w:sz w:val="20"/>
                                <w:szCs w:val="20"/>
                              </w:rPr>
                              <w:t>School Support Assistants were utilised at all stages to provide positive outcomes for identified learners. The school provided support for parents to allow them to support their children’s learning</w:t>
                            </w:r>
                            <w:r w:rsidRPr="00F77816">
                              <w:rPr>
                                <w:rFonts w:cstheme="minorHAnsi"/>
                                <w:color w:val="000000" w:themeColor="text1"/>
                                <w:sz w:val="20"/>
                                <w:szCs w:val="20"/>
                              </w:rPr>
                              <w:t>.</w:t>
                            </w:r>
                          </w:p>
                          <w:p w:rsidR="008F345E" w:rsidRPr="00F77816" w:rsidRDefault="008F345E" w:rsidP="008F345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774E1" id="_x0000_s1031" type="#_x0000_t202" style="position:absolute;margin-left:0;margin-top:339.15pt;width:549.75pt;height:113.2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" fillcolor="#fc5252">
                <v:textbox>
                  <w:txbxContent>
                    <w:p w:rsidR="008F345E" w:rsidRPr="00F77816" w:rsidRDefault="008F345E" w:rsidP="008F345E">
                      <w:pPr>
                        <w:pStyle w:val="NoSpacing"/>
                        <w:rPr>
                          <w:rFonts w:cstheme="minorHAnsi"/>
                          <w:b/>
                        </w:rPr>
                      </w:pPr>
                      <w:r w:rsidRPr="00F77816">
                        <w:rPr>
                          <w:rFonts w:cstheme="minorHAnsi"/>
                          <w:b/>
                        </w:rPr>
                        <w:t>Priority 3</w:t>
                      </w:r>
                      <w:r w:rsidRPr="00F77816">
                        <w:rPr>
                          <w:rFonts w:cstheme="minorHAnsi"/>
                          <w:b/>
                        </w:rPr>
                        <w:t xml:space="preserve"> </w:t>
                      </w:r>
                      <w:r w:rsidRPr="00F77816">
                        <w:rPr>
                          <w:rFonts w:cstheme="minorHAnsi"/>
                        </w:rPr>
                        <w:t>–</w:t>
                      </w:r>
                      <w:r w:rsidRPr="00F77816">
                        <w:rPr>
                          <w:rFonts w:cstheme="minorHAnsi"/>
                        </w:rPr>
                        <w:t xml:space="preserve"> </w:t>
                      </w:r>
                      <w:r w:rsidRPr="00F77816">
                        <w:rPr>
                          <w:rFonts w:cstheme="minorHAnsi"/>
                          <w:b/>
                        </w:rPr>
                        <w:t>Planning for Equity</w:t>
                      </w:r>
                    </w:p>
                    <w:p w:rsidR="00F77816" w:rsidRPr="00F77816" w:rsidRDefault="00F77816" w:rsidP="00F77816">
                      <w:pPr>
                        <w:rPr>
                          <w:rFonts w:cstheme="minorHAnsi"/>
                          <w:color w:val="000000" w:themeColor="text1"/>
                          <w:sz w:val="20"/>
                          <w:szCs w:val="20"/>
                        </w:rPr>
                      </w:pPr>
                      <w:r w:rsidRPr="00F77816">
                        <w:rPr>
                          <w:rFonts w:cstheme="minorHAnsi"/>
                          <w:color w:val="000000" w:themeColor="text1"/>
                          <w:sz w:val="20"/>
                          <w:szCs w:val="20"/>
                        </w:rPr>
                        <w:t xml:space="preserve">A staff equity </w:t>
                      </w:r>
                      <w:r w:rsidRPr="00F77816">
                        <w:rPr>
                          <w:rFonts w:cstheme="minorHAnsi"/>
                          <w:color w:val="000000" w:themeColor="text1"/>
                          <w:sz w:val="20"/>
                          <w:szCs w:val="20"/>
                        </w:rPr>
                        <w:t>group was established</w:t>
                      </w:r>
                      <w:r w:rsidRPr="00F77816">
                        <w:rPr>
                          <w:rFonts w:cstheme="minorHAnsi"/>
                          <w:color w:val="000000" w:themeColor="text1"/>
                          <w:sz w:val="20"/>
                          <w:szCs w:val="20"/>
                        </w:rPr>
                        <w:t xml:space="preserve"> to </w:t>
                      </w:r>
                      <w:r w:rsidRPr="00F77816">
                        <w:rPr>
                          <w:rFonts w:cstheme="minorHAnsi"/>
                          <w:color w:val="000000" w:themeColor="text1"/>
                          <w:sz w:val="20"/>
                          <w:szCs w:val="20"/>
                        </w:rPr>
                        <w:t xml:space="preserve">ensure </w:t>
                      </w:r>
                      <w:r w:rsidRPr="00F77816">
                        <w:rPr>
                          <w:rFonts w:cstheme="minorHAnsi"/>
                          <w:color w:val="000000" w:themeColor="text1"/>
                          <w:sz w:val="20"/>
                          <w:szCs w:val="20"/>
                        </w:rPr>
                        <w:t>a</w:t>
                      </w:r>
                      <w:r w:rsidRPr="00F77816">
                        <w:rPr>
                          <w:rFonts w:cstheme="minorHAnsi"/>
                          <w:color w:val="000000" w:themeColor="text1"/>
                          <w:sz w:val="20"/>
                          <w:szCs w:val="20"/>
                        </w:rPr>
                        <w:t xml:space="preserve">ppropriate plans were in </w:t>
                      </w:r>
                      <w:r w:rsidRPr="00F77816">
                        <w:rPr>
                          <w:rFonts w:cstheme="minorHAnsi"/>
                          <w:color w:val="000000" w:themeColor="text1"/>
                          <w:sz w:val="20"/>
                          <w:szCs w:val="20"/>
                        </w:rPr>
                        <w:t>place to ensure equity for all; r</w:t>
                      </w:r>
                      <w:r w:rsidRPr="00F77816">
                        <w:rPr>
                          <w:rFonts w:cstheme="minorHAnsi"/>
                          <w:color w:val="000000" w:themeColor="text1"/>
                          <w:sz w:val="20"/>
                          <w:szCs w:val="20"/>
                        </w:rPr>
                        <w:t>egular evaluations of the pr</w:t>
                      </w:r>
                      <w:r w:rsidRPr="00F77816">
                        <w:rPr>
                          <w:rFonts w:cstheme="minorHAnsi"/>
                          <w:color w:val="000000" w:themeColor="text1"/>
                          <w:sz w:val="20"/>
                          <w:szCs w:val="20"/>
                        </w:rPr>
                        <w:t>ogress and impact of inventions, a</w:t>
                      </w:r>
                      <w:r w:rsidRPr="00F77816">
                        <w:rPr>
                          <w:rFonts w:cstheme="minorHAnsi"/>
                          <w:color w:val="000000" w:themeColor="text1"/>
                          <w:sz w:val="20"/>
                          <w:szCs w:val="20"/>
                        </w:rPr>
                        <w:t>n action plan for 5% + of PEF funding as part of the</w:t>
                      </w:r>
                      <w:r w:rsidRPr="00F77816">
                        <w:rPr>
                          <w:rFonts w:cstheme="minorHAnsi"/>
                          <w:color w:val="000000" w:themeColor="text1"/>
                          <w:sz w:val="20"/>
                          <w:szCs w:val="20"/>
                        </w:rPr>
                        <w:t xml:space="preserve"> Participatory Budgeting Scheme, a</w:t>
                      </w:r>
                      <w:r w:rsidRPr="00F77816">
                        <w:rPr>
                          <w:rFonts w:cstheme="minorHAnsi"/>
                          <w:color w:val="000000" w:themeColor="text1"/>
                          <w:sz w:val="20"/>
                          <w:szCs w:val="20"/>
                        </w:rPr>
                        <w:t xml:space="preserve"> range of assessments and a staged approach of literacy and numeracy was in place</w:t>
                      </w:r>
                      <w:r w:rsidRPr="00F77816">
                        <w:rPr>
                          <w:rFonts w:cstheme="minorHAnsi"/>
                          <w:color w:val="000000" w:themeColor="text1"/>
                          <w:sz w:val="20"/>
                          <w:szCs w:val="20"/>
                        </w:rPr>
                        <w:t xml:space="preserve"> to gauge learners progress. F</w:t>
                      </w:r>
                      <w:r w:rsidRPr="00F77816">
                        <w:rPr>
                          <w:rFonts w:cstheme="minorHAnsi"/>
                          <w:color w:val="000000" w:themeColor="text1"/>
                          <w:sz w:val="20"/>
                          <w:szCs w:val="20"/>
                        </w:rPr>
                        <w:t xml:space="preserve">ormal and informal assessments and planned interventions were established to ensure positive outcomes for all. </w:t>
                      </w:r>
                      <w:r w:rsidRPr="00F77816">
                        <w:rPr>
                          <w:rFonts w:cstheme="minorHAnsi"/>
                          <w:color w:val="000000" w:themeColor="text1"/>
                          <w:sz w:val="20"/>
                          <w:szCs w:val="20"/>
                        </w:rPr>
                        <w:t>Pupil profiles identified</w:t>
                      </w:r>
                      <w:r w:rsidRPr="00F77816">
                        <w:rPr>
                          <w:rFonts w:cstheme="minorHAnsi"/>
                          <w:color w:val="000000" w:themeColor="text1"/>
                          <w:sz w:val="20"/>
                          <w:szCs w:val="20"/>
                        </w:rPr>
                        <w:t xml:space="preserve"> which barriers to learning are poverty driven.</w:t>
                      </w:r>
                      <w:r w:rsidRPr="00F77816">
                        <w:rPr>
                          <w:rFonts w:cstheme="minorHAnsi"/>
                          <w:color w:val="000000" w:themeColor="text1"/>
                          <w:sz w:val="20"/>
                          <w:szCs w:val="20"/>
                        </w:rPr>
                        <w:t xml:space="preserve"> </w:t>
                      </w:r>
                      <w:r w:rsidRPr="00F77816">
                        <w:rPr>
                          <w:rFonts w:cstheme="minorHAnsi"/>
                          <w:color w:val="000000" w:themeColor="text1"/>
                          <w:sz w:val="20"/>
                          <w:szCs w:val="20"/>
                        </w:rPr>
                        <w:t>PEF funded teacher and recovery funded teacher planned and delivered interventions with identified learners.</w:t>
                      </w:r>
                      <w:r w:rsidRPr="00F77816">
                        <w:rPr>
                          <w:rFonts w:cstheme="minorHAnsi"/>
                          <w:color w:val="000000" w:themeColor="text1"/>
                          <w:sz w:val="20"/>
                          <w:szCs w:val="20"/>
                        </w:rPr>
                        <w:t xml:space="preserve"> </w:t>
                      </w:r>
                      <w:r w:rsidRPr="00F77816">
                        <w:rPr>
                          <w:rFonts w:cstheme="minorHAnsi"/>
                          <w:color w:val="000000" w:themeColor="text1"/>
                          <w:sz w:val="20"/>
                          <w:szCs w:val="20"/>
                        </w:rPr>
                        <w:t>School Support Assistants were utilised at all stages to provide positive outcomes for identified learners. The school provided support for parents to allow them to support their children’s learning</w:t>
                      </w:r>
                      <w:r w:rsidRPr="00F77816">
                        <w:rPr>
                          <w:rFonts w:cstheme="minorHAnsi"/>
                          <w:color w:val="000000" w:themeColor="text1"/>
                          <w:sz w:val="20"/>
                          <w:szCs w:val="20"/>
                        </w:rPr>
                        <w:t>.</w:t>
                      </w:r>
                    </w:p>
                    <w:p w:rsidR="008F345E" w:rsidRPr="00F77816" w:rsidRDefault="008F345E" w:rsidP="008F345E">
                      <w:pPr>
                        <w:rPr>
                          <w:sz w:val="20"/>
                          <w:szCs w:val="20"/>
                        </w:rPr>
                      </w:pPr>
                    </w:p>
                  </w:txbxContent>
                </v:textbox>
                <w10:wrap type="tight" anchorx="margin"/>
              </v:shape>
            </w:pict>
          </mc:Fallback>
        </mc:AlternateContent>
      </w:r>
      <w:r w:rsidR="00D62BE9" w:rsidRPr="00D62BE9">
        <w:rPr>
          <w:rFonts w:ascii="Segoe Script" w:hAnsi="Segoe Script"/>
        </w:rPr>
        <w:t xml:space="preserve">Respect  </w:t>
      </w:r>
    </w:p>
    <w:p w:rsidR="00D62BE9" w:rsidRPr="00D62BE9" w:rsidRDefault="00D62BE9" w:rsidP="00D62BE9">
      <w:pPr>
        <w:pStyle w:val="NoSpacing"/>
        <w:rPr>
          <w:rFonts w:ascii="Segoe Script" w:hAnsi="Segoe Script"/>
          <w:sz w:val="24"/>
          <w:szCs w:val="24"/>
        </w:rPr>
      </w:pPr>
      <w:r w:rsidRPr="00D62BE9">
        <w:rPr>
          <w:rFonts w:ascii="Segoe Script" w:hAnsi="Segoe Script"/>
          <w:sz w:val="24"/>
          <w:szCs w:val="24"/>
        </w:rPr>
        <w:t xml:space="preserve">Honesty </w:t>
      </w:r>
    </w:p>
    <w:p w:rsidR="00D62BE9" w:rsidRPr="00D62BE9" w:rsidRDefault="00D62BE9" w:rsidP="00D62BE9">
      <w:pPr>
        <w:pStyle w:val="NoSpacing"/>
        <w:ind w:left="1440"/>
        <w:rPr>
          <w:rFonts w:ascii="Segoe Script" w:hAnsi="Segoe Script"/>
          <w:sz w:val="24"/>
          <w:szCs w:val="24"/>
        </w:rPr>
      </w:pPr>
      <w:r w:rsidRPr="00D62BE9">
        <w:rPr>
          <w:rFonts w:ascii="Segoe Script" w:hAnsi="Segoe Script"/>
          <w:sz w:val="24"/>
          <w:szCs w:val="24"/>
        </w:rPr>
        <w:t xml:space="preserve">Trying our Best </w:t>
      </w:r>
    </w:p>
    <w:p w:rsidR="00D62BE9" w:rsidRPr="00D62BE9" w:rsidRDefault="00D62BE9" w:rsidP="00D62BE9">
      <w:pPr>
        <w:pStyle w:val="NoSpacing"/>
        <w:rPr>
          <w:rFonts w:ascii="Segoe Script" w:hAnsi="Segoe Script"/>
          <w:sz w:val="24"/>
          <w:szCs w:val="24"/>
        </w:rPr>
      </w:pPr>
      <w:r w:rsidRPr="00D62BE9">
        <w:rPr>
          <w:rFonts w:ascii="Segoe Script" w:hAnsi="Segoe Script"/>
          <w:sz w:val="24"/>
          <w:szCs w:val="24"/>
        </w:rPr>
        <w:t xml:space="preserve">Friendships </w:t>
      </w:r>
    </w:p>
    <w:p w:rsidR="00D62BE9" w:rsidRDefault="00D62BE9" w:rsidP="00D62BE9">
      <w:pPr>
        <w:pStyle w:val="NoSpacing"/>
      </w:pPr>
      <w:r w:rsidRPr="00D62BE9">
        <w:rPr>
          <w:rFonts w:ascii="Segoe Script" w:hAnsi="Segoe Script"/>
          <w:sz w:val="24"/>
          <w:szCs w:val="24"/>
        </w:rPr>
        <w:t>Inclusion</w:t>
      </w:r>
    </w:p>
    <w:sectPr w:rsidR="00D62BE9" w:rsidSect="00DA739A">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8617F"/>
    <w:multiLevelType w:val="hybridMultilevel"/>
    <w:tmpl w:val="898E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247EAB"/>
    <w:multiLevelType w:val="hybridMultilevel"/>
    <w:tmpl w:val="8C7E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51F91"/>
    <w:multiLevelType w:val="hybridMultilevel"/>
    <w:tmpl w:val="63E4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9A"/>
    <w:rsid w:val="00262C55"/>
    <w:rsid w:val="003B6ADD"/>
    <w:rsid w:val="003F0EC6"/>
    <w:rsid w:val="006A3751"/>
    <w:rsid w:val="006B3D84"/>
    <w:rsid w:val="00733B99"/>
    <w:rsid w:val="008F345E"/>
    <w:rsid w:val="00947E96"/>
    <w:rsid w:val="009F0ED9"/>
    <w:rsid w:val="00C42ED6"/>
    <w:rsid w:val="00C702B5"/>
    <w:rsid w:val="00CA130E"/>
    <w:rsid w:val="00CD5E5A"/>
    <w:rsid w:val="00D62BE9"/>
    <w:rsid w:val="00DA739A"/>
    <w:rsid w:val="00F77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C848"/>
  <w15:chartTrackingRefBased/>
  <w15:docId w15:val="{FF7F2FA5-2598-4076-833D-3BF4DEA0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39A"/>
    <w:pPr>
      <w:spacing w:after="0" w:line="240" w:lineRule="auto"/>
    </w:pPr>
  </w:style>
  <w:style w:type="paragraph" w:styleId="ListParagraph">
    <w:name w:val="List Paragraph"/>
    <w:basedOn w:val="Normal"/>
    <w:uiPriority w:val="34"/>
    <w:qFormat/>
    <w:rsid w:val="00733B99"/>
    <w:pPr>
      <w:ind w:left="720"/>
      <w:contextualSpacing/>
    </w:pPr>
  </w:style>
  <w:style w:type="paragraph" w:styleId="NormalWeb">
    <w:name w:val="Normal (Web)"/>
    <w:basedOn w:val="Normal"/>
    <w:uiPriority w:val="99"/>
    <w:unhideWhenUsed/>
    <w:rsid w:val="006A3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B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D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Hogg</dc:creator>
  <cp:keywords/>
  <dc:description/>
  <cp:lastModifiedBy>Lynda Hogg</cp:lastModifiedBy>
  <cp:revision>1</cp:revision>
  <cp:lastPrinted>2022-09-28T12:59:00Z</cp:lastPrinted>
  <dcterms:created xsi:type="dcterms:W3CDTF">2022-09-28T09:28:00Z</dcterms:created>
  <dcterms:modified xsi:type="dcterms:W3CDTF">2022-09-28T13:03:00Z</dcterms:modified>
</cp:coreProperties>
</file>